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6E324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E3244" w:rsidRDefault="006E3244">
            <w:pPr>
              <w:pStyle w:val="ConsPlusTitlePage0"/>
            </w:pPr>
          </w:p>
        </w:tc>
      </w:tr>
      <w:tr w:rsidR="006E3244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E3244" w:rsidRDefault="0050303D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28.03.2026 N 330</w:t>
            </w:r>
            <w:r>
              <w:rPr>
                <w:sz w:val="48"/>
              </w:rPr>
              <w:br/>
              <w:t>"Об утверждении Правил согласования с органами внутренних дел специальной раскраски, информационных надписей и знаков на транспортных с</w:t>
            </w:r>
            <w:bookmarkStart w:id="0" w:name="_GoBack"/>
            <w:bookmarkEnd w:id="0"/>
            <w:r>
              <w:rPr>
                <w:sz w:val="48"/>
              </w:rPr>
              <w:t>редствах частных охранных организаций"</w:t>
            </w:r>
          </w:p>
        </w:tc>
      </w:tr>
      <w:tr w:rsidR="006E324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E3244" w:rsidRDefault="0050303D">
            <w:pPr>
              <w:pStyle w:val="ConsPlusTitlePage0"/>
              <w:jc w:val="center"/>
            </w:pPr>
            <w:r>
              <w:rPr>
                <w:sz w:val="28"/>
              </w:rPr>
              <w:t> </w:t>
            </w:r>
          </w:p>
        </w:tc>
      </w:tr>
    </w:tbl>
    <w:p w:rsidR="006E3244" w:rsidRDefault="006E3244">
      <w:pPr>
        <w:pStyle w:val="ConsPlusNormal0"/>
        <w:sectPr w:rsidR="006E3244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6E3244" w:rsidRDefault="006E3244">
      <w:pPr>
        <w:pStyle w:val="ConsPlusNormal0"/>
        <w:jc w:val="both"/>
        <w:outlineLvl w:val="0"/>
      </w:pPr>
    </w:p>
    <w:p w:rsidR="006E3244" w:rsidRDefault="0050303D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6E3244" w:rsidRDefault="006E3244">
      <w:pPr>
        <w:pStyle w:val="ConsPlusTitle0"/>
        <w:jc w:val="center"/>
      </w:pPr>
    </w:p>
    <w:p w:rsidR="006E3244" w:rsidRDefault="0050303D">
      <w:pPr>
        <w:pStyle w:val="ConsPlusTitle0"/>
        <w:jc w:val="center"/>
      </w:pPr>
      <w:r>
        <w:t>ПОСТАНОВЛЕНИЕ</w:t>
      </w:r>
    </w:p>
    <w:p w:rsidR="006E3244" w:rsidRDefault="0050303D">
      <w:pPr>
        <w:pStyle w:val="ConsPlusTitle0"/>
        <w:jc w:val="center"/>
      </w:pPr>
      <w:r>
        <w:t>от 28 марта 2026 г. N 330</w:t>
      </w:r>
    </w:p>
    <w:p w:rsidR="006E3244" w:rsidRDefault="006E3244">
      <w:pPr>
        <w:pStyle w:val="ConsPlusTitle0"/>
        <w:jc w:val="center"/>
      </w:pPr>
    </w:p>
    <w:p w:rsidR="006E3244" w:rsidRDefault="0050303D">
      <w:pPr>
        <w:pStyle w:val="ConsPlusTitle0"/>
        <w:jc w:val="center"/>
      </w:pPr>
      <w:r>
        <w:t>ОБ УТВЕРЖДЕНИИ ПРАВИЛ</w:t>
      </w:r>
    </w:p>
    <w:p w:rsidR="006E3244" w:rsidRDefault="0050303D">
      <w:pPr>
        <w:pStyle w:val="ConsPlusTitle0"/>
        <w:jc w:val="center"/>
      </w:pPr>
      <w:r>
        <w:t>СОГЛАСОВАНИЯ С ОРГАНАМИ ВНУТРЕННИХ ДЕЛ СПЕЦИАЛЬНОЙ</w:t>
      </w:r>
    </w:p>
    <w:p w:rsidR="006E3244" w:rsidRDefault="0050303D">
      <w:pPr>
        <w:pStyle w:val="ConsPlusTitle0"/>
        <w:jc w:val="center"/>
      </w:pPr>
      <w:r>
        <w:t>РАСКРАСКИ, ИНФОРМАЦИОННЫХ НАДПИСЕЙ И ЗНАКОВ НА ТРАНСПОРТНЫХ</w:t>
      </w:r>
    </w:p>
    <w:p w:rsidR="006E3244" w:rsidRDefault="0050303D">
      <w:pPr>
        <w:pStyle w:val="ConsPlusTitle0"/>
        <w:jc w:val="center"/>
      </w:pPr>
      <w:r>
        <w:t>СРЕДСТВАХ ЧАСТНЫХ ОХРАННЫХ ОРГАНИЗАЦИЙ</w:t>
      </w:r>
    </w:p>
    <w:p w:rsidR="006E3244" w:rsidRDefault="006E3244">
      <w:pPr>
        <w:pStyle w:val="ConsPlusNormal0"/>
        <w:jc w:val="center"/>
      </w:pPr>
    </w:p>
    <w:p w:rsidR="006E3244" w:rsidRDefault="0050303D">
      <w:pPr>
        <w:pStyle w:val="ConsPlusNormal0"/>
        <w:ind w:firstLine="540"/>
        <w:jc w:val="both"/>
      </w:pPr>
      <w:r>
        <w:t>В соот</w:t>
      </w:r>
      <w:r>
        <w:t xml:space="preserve">ветствии со </w:t>
      </w:r>
      <w:hyperlink r:id="rId6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статьей 10</w:t>
        </w:r>
      </w:hyperlink>
      <w:r>
        <w:t xml:space="preserve"> Федерального закона "О частной охранной деятельности" Правительство Российской Федерации постановляет:</w:t>
      </w:r>
    </w:p>
    <w:p w:rsidR="006E3244" w:rsidRDefault="0050303D">
      <w:pPr>
        <w:pStyle w:val="ConsPlusNormal0"/>
        <w:spacing w:before="240"/>
        <w:ind w:firstLine="540"/>
        <w:jc w:val="both"/>
      </w:pPr>
      <w:r>
        <w:t xml:space="preserve">1. Утвердить прилагаемые </w:t>
      </w:r>
      <w:hyperlink w:anchor="P32" w:tooltip="ПРАВИЛА">
        <w:r>
          <w:rPr>
            <w:color w:val="0000FF"/>
          </w:rPr>
          <w:t>Правила</w:t>
        </w:r>
      </w:hyperlink>
      <w:r>
        <w:t xml:space="preserve"> согласования с органами внутренних дел специальной раскраски, информационных надписей и знаков на транспортных средствах частных охранных организаций.</w:t>
      </w:r>
    </w:p>
    <w:p w:rsidR="006E3244" w:rsidRDefault="0050303D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6E3244" w:rsidRDefault="0050303D">
      <w:pPr>
        <w:pStyle w:val="ConsPlusNormal0"/>
        <w:spacing w:before="240"/>
        <w:ind w:firstLine="540"/>
        <w:jc w:val="both"/>
      </w:pPr>
      <w:hyperlink r:id="rId7" w:tooltip="Постановление Правительства РФ от 14.08.1992 N 587 (ред. от 16.09.2025) &quot;Вопросы частной детективной (сыскной) и частной охранной деятельности&quot; {КонсультантПлюс}">
        <w:r>
          <w:rPr>
            <w:color w:val="0000FF"/>
          </w:rPr>
          <w:t>абзац двенадцатый пункта 1</w:t>
        </w:r>
      </w:hyperlink>
      <w:r>
        <w:t xml:space="preserve"> постановления Правитель</w:t>
      </w:r>
      <w:r>
        <w:t>ства Российской Федерации от 14 августа 1992 г. N 587 "Вопросы частной детективной (сыскной) и частной охранной деятельности" (Собрание актов Президента и Правительства Российской Федерации, 1992, N 8, ст. 506; Собрание законодательства Российской Федераци</w:t>
      </w:r>
      <w:r>
        <w:t xml:space="preserve">и, 2012, N 6, ст. 665) и </w:t>
      </w:r>
      <w:hyperlink r:id="rId8" w:tooltip="Постановление Правительства РФ от 14.08.1992 N 587 (ред. от 16.09.2025) &quot;Вопросы частной детективной (сыскной) и частной охранной деятельности&quot; {КонсультантПлюс}">
        <w:r>
          <w:rPr>
            <w:color w:val="0000FF"/>
          </w:rPr>
          <w:t>приложение N 11</w:t>
        </w:r>
      </w:hyperlink>
      <w:r>
        <w:t xml:space="preserve"> к указанному постановлению;</w:t>
      </w:r>
    </w:p>
    <w:p w:rsidR="006E3244" w:rsidRDefault="0050303D">
      <w:pPr>
        <w:pStyle w:val="ConsPlusNormal0"/>
        <w:spacing w:before="240"/>
        <w:ind w:firstLine="540"/>
        <w:jc w:val="both"/>
      </w:pPr>
      <w:hyperlink r:id="rId9" w:tooltip="Постановление Правительства РФ от 26.01.2012 N 10 &quot;О внесении изменений в постановление Правительства Российской Федерации от 14 августа 1992 г. N 587&quot; {КонсультантПлюс}">
        <w:r>
          <w:rPr>
            <w:color w:val="0000FF"/>
          </w:rPr>
          <w:t>абзац пятый подпункта "г" пункта 2</w:t>
        </w:r>
      </w:hyperlink>
      <w:r>
        <w:t xml:space="preserve"> и пункт 8 (в части, касающейся </w:t>
      </w:r>
      <w:hyperlink r:id="rId10" w:tooltip="Постановление Правительства РФ от 26.01.2012 N 10 &quot;О внесении изменений в постановление Правительства Российской Федерации от 14 августа 1992 г. N 587&quot; {КонсультантПлюс}">
        <w:r>
          <w:rPr>
            <w:color w:val="0000FF"/>
          </w:rPr>
          <w:t>приложения N 11</w:t>
        </w:r>
      </w:hyperlink>
      <w:r>
        <w:t>) и</w:t>
      </w:r>
      <w:r>
        <w:t>зменений, которые вносятся в постановление Правительства Российской Федерации от 14 августа 1992 г. N 587, утвержденных постановлением Правительства Российской Федерации от 26 января 2012 г. N 10 "О внесении изменений в постановление Правительства Российск</w:t>
      </w:r>
      <w:r>
        <w:t>ой Федерации от 14 августа 1992 г. N 587" (Собрание законодательства Российской Федерации, 2012, N 6, ст. 665);</w:t>
      </w:r>
    </w:p>
    <w:p w:rsidR="006E3244" w:rsidRDefault="0050303D">
      <w:pPr>
        <w:pStyle w:val="ConsPlusNormal0"/>
        <w:spacing w:before="240"/>
        <w:ind w:firstLine="540"/>
        <w:jc w:val="both"/>
      </w:pPr>
      <w:hyperlink r:id="rId11" w:tooltip="Постановление Правительства РФ от 25.07.2017 N 883 &quot;О внесении изменений в постановление Правительства Российской Федерации от 14 августа 1992 г. N 587&quot; {КонсультантПлюс}">
        <w:r>
          <w:rPr>
            <w:color w:val="0000FF"/>
          </w:rPr>
          <w:t>пункт 7</w:t>
        </w:r>
      </w:hyperlink>
      <w:r>
        <w:t xml:space="preserve"> изменений, которые вносятся в постановление Правительства Российской Федерации от 14 августа 1992 </w:t>
      </w:r>
      <w:r>
        <w:t>г. N 587, утвержденных постановлением Правительства Российской Федерации от 25 июля 2017 г. N 883 "О внесении изменений в постановление Правительства Российской Федерации от 14 августа 1992 г. N 587" (Собрание законодательства Российской Федерации, 2017, N</w:t>
      </w:r>
      <w:r>
        <w:t xml:space="preserve"> 31, ст. 4939).</w:t>
      </w:r>
    </w:p>
    <w:p w:rsidR="006E3244" w:rsidRDefault="0050303D">
      <w:pPr>
        <w:pStyle w:val="ConsPlusNormal0"/>
        <w:spacing w:before="240"/>
        <w:ind w:firstLine="540"/>
        <w:jc w:val="both"/>
      </w:pPr>
      <w:r>
        <w:t>3. Настоящее постановление вступает в силу с 1 сентября 2026 г.</w:t>
      </w:r>
    </w:p>
    <w:p w:rsidR="006E3244" w:rsidRDefault="006E3244">
      <w:pPr>
        <w:pStyle w:val="ConsPlusNormal0"/>
        <w:jc w:val="both"/>
      </w:pPr>
    </w:p>
    <w:p w:rsidR="006E3244" w:rsidRDefault="0050303D">
      <w:pPr>
        <w:pStyle w:val="ConsPlusNormal0"/>
        <w:jc w:val="right"/>
      </w:pPr>
      <w:r>
        <w:t>Председатель Правительства</w:t>
      </w:r>
    </w:p>
    <w:p w:rsidR="006E3244" w:rsidRDefault="0050303D">
      <w:pPr>
        <w:pStyle w:val="ConsPlusNormal0"/>
        <w:jc w:val="right"/>
      </w:pPr>
      <w:r>
        <w:t>Российской Федерации</w:t>
      </w:r>
    </w:p>
    <w:p w:rsidR="006E3244" w:rsidRDefault="0050303D">
      <w:pPr>
        <w:pStyle w:val="ConsPlusNormal0"/>
        <w:jc w:val="right"/>
      </w:pPr>
      <w:r>
        <w:t>М.МИШУСТИН</w:t>
      </w:r>
    </w:p>
    <w:p w:rsidR="006E3244" w:rsidRDefault="006E3244">
      <w:pPr>
        <w:pStyle w:val="ConsPlusNormal0"/>
        <w:ind w:firstLine="540"/>
        <w:jc w:val="both"/>
      </w:pPr>
    </w:p>
    <w:p w:rsidR="006E3244" w:rsidRDefault="006E3244">
      <w:pPr>
        <w:pStyle w:val="ConsPlusNormal0"/>
        <w:ind w:firstLine="540"/>
        <w:jc w:val="both"/>
      </w:pPr>
    </w:p>
    <w:p w:rsidR="006E3244" w:rsidRDefault="006E3244">
      <w:pPr>
        <w:pStyle w:val="ConsPlusNormal0"/>
        <w:ind w:firstLine="540"/>
        <w:jc w:val="both"/>
      </w:pPr>
    </w:p>
    <w:p w:rsidR="009257F4" w:rsidRDefault="009257F4">
      <w:pPr>
        <w:pStyle w:val="ConsPlusNormal0"/>
        <w:ind w:firstLine="540"/>
        <w:jc w:val="both"/>
      </w:pPr>
    </w:p>
    <w:p w:rsidR="009257F4" w:rsidRDefault="009257F4">
      <w:pPr>
        <w:pStyle w:val="ConsPlusNormal0"/>
        <w:ind w:firstLine="540"/>
        <w:jc w:val="both"/>
      </w:pPr>
    </w:p>
    <w:p w:rsidR="006E3244" w:rsidRDefault="006E3244">
      <w:pPr>
        <w:pStyle w:val="ConsPlusNormal0"/>
        <w:ind w:firstLine="540"/>
        <w:jc w:val="both"/>
      </w:pPr>
    </w:p>
    <w:p w:rsidR="006E3244" w:rsidRDefault="006E3244">
      <w:pPr>
        <w:pStyle w:val="ConsPlusNormal0"/>
        <w:ind w:firstLine="540"/>
        <w:jc w:val="both"/>
      </w:pPr>
    </w:p>
    <w:p w:rsidR="006E3244" w:rsidRDefault="0050303D">
      <w:pPr>
        <w:pStyle w:val="ConsPlusNormal0"/>
        <w:jc w:val="right"/>
        <w:outlineLvl w:val="0"/>
      </w:pPr>
      <w:r>
        <w:t>Утверждены</w:t>
      </w:r>
    </w:p>
    <w:p w:rsidR="006E3244" w:rsidRDefault="0050303D">
      <w:pPr>
        <w:pStyle w:val="ConsPlusNormal0"/>
        <w:jc w:val="right"/>
      </w:pPr>
      <w:r>
        <w:t>постановлением Правительства</w:t>
      </w:r>
    </w:p>
    <w:p w:rsidR="006E3244" w:rsidRDefault="0050303D">
      <w:pPr>
        <w:pStyle w:val="ConsPlusNormal0"/>
        <w:jc w:val="right"/>
      </w:pPr>
      <w:r>
        <w:t>Российской Федерации</w:t>
      </w:r>
    </w:p>
    <w:p w:rsidR="006E3244" w:rsidRDefault="0050303D">
      <w:pPr>
        <w:pStyle w:val="ConsPlusNormal0"/>
        <w:jc w:val="right"/>
      </w:pPr>
      <w:r>
        <w:t>от 28 марта 2026 г. N 330</w:t>
      </w:r>
    </w:p>
    <w:p w:rsidR="006E3244" w:rsidRDefault="006E3244">
      <w:pPr>
        <w:pStyle w:val="ConsPlusNormal0"/>
        <w:jc w:val="both"/>
      </w:pPr>
    </w:p>
    <w:p w:rsidR="006E3244" w:rsidRDefault="0050303D">
      <w:pPr>
        <w:pStyle w:val="ConsPlusTitle0"/>
        <w:jc w:val="center"/>
      </w:pPr>
      <w:bookmarkStart w:id="1" w:name="P32"/>
      <w:bookmarkEnd w:id="1"/>
      <w:r>
        <w:t>ПРАВИЛА</w:t>
      </w:r>
    </w:p>
    <w:p w:rsidR="006E3244" w:rsidRDefault="0050303D">
      <w:pPr>
        <w:pStyle w:val="ConsPlusTitle0"/>
        <w:jc w:val="center"/>
      </w:pPr>
      <w:r>
        <w:t>СОГЛАСОВАНИЯ С ОРГАНАМИ ВНУТРЕННИХ ДЕЛ СПЕЦИАЛЬНОЙ</w:t>
      </w:r>
    </w:p>
    <w:p w:rsidR="006E3244" w:rsidRDefault="0050303D">
      <w:pPr>
        <w:pStyle w:val="ConsPlusTitle0"/>
        <w:jc w:val="center"/>
      </w:pPr>
      <w:r>
        <w:t>РАСКРАСКИ, ИНФОРМАЦИОННЫХ НАДПИСЕЙ И ЗНАКОВ НА ТРАНСПОРТНЫХ</w:t>
      </w:r>
    </w:p>
    <w:p w:rsidR="006E3244" w:rsidRDefault="0050303D">
      <w:pPr>
        <w:pStyle w:val="ConsPlusTitle0"/>
        <w:jc w:val="center"/>
      </w:pPr>
      <w:r>
        <w:t>СРЕДСТВАХ ЧАСТНЫХ ОХРАННЫХ ОРГАНИЗАЦИЙ</w:t>
      </w:r>
    </w:p>
    <w:p w:rsidR="006E3244" w:rsidRDefault="006E3244">
      <w:pPr>
        <w:pStyle w:val="ConsPlusNormal0"/>
        <w:jc w:val="center"/>
      </w:pPr>
    </w:p>
    <w:p w:rsidR="006E3244" w:rsidRDefault="0050303D">
      <w:pPr>
        <w:pStyle w:val="ConsPlusNormal0"/>
        <w:ind w:firstLine="540"/>
        <w:jc w:val="both"/>
      </w:pPr>
      <w:r>
        <w:t>1. Настоящие Правила определяют порядок согласования частными охранными организациями с органами внутренних дел специальной раскраски, информационных надписей и знаков на транспортных средствах частных охранных организаций.</w:t>
      </w:r>
    </w:p>
    <w:p w:rsidR="006E3244" w:rsidRDefault="0050303D">
      <w:pPr>
        <w:pStyle w:val="ConsPlusNormal0"/>
        <w:spacing w:before="240"/>
        <w:ind w:firstLine="540"/>
        <w:jc w:val="both"/>
      </w:pPr>
      <w:r>
        <w:t>2. Специальная раскраска, информ</w:t>
      </w:r>
      <w:r>
        <w:t>ационные надписи и знаки на транспортных средствах частной охранной организации подлежат согласованию с подразделениями Государственной инспекции безопасности дорожного движения территориального органа Министерства внутренних дел Российской Федерации по су</w:t>
      </w:r>
      <w:r>
        <w:t>бъекту Российской Федерации или федеральной территории "Сириус" по месту государственной регистрации частной охранной организации (далее - уполномоченный орган).</w:t>
      </w:r>
    </w:p>
    <w:p w:rsidR="006E3244" w:rsidRDefault="0050303D">
      <w:pPr>
        <w:pStyle w:val="ConsPlusNormal0"/>
        <w:spacing w:before="240"/>
        <w:ind w:firstLine="540"/>
        <w:jc w:val="both"/>
      </w:pPr>
      <w:bookmarkStart w:id="2" w:name="P39"/>
      <w:bookmarkEnd w:id="2"/>
      <w:r>
        <w:t>3. Для согласования специальной раскраски, информационных надписей и знаков на транспортных ср</w:t>
      </w:r>
      <w:r>
        <w:t>едствах руководитель частной охранной организации посредством почтовой связи или в электронном виде с использованием официального сайта Министерства внутренних дел Российской Федерации в информационно-телекоммуникационной сети "Интернет" направляет в уполн</w:t>
      </w:r>
      <w:r>
        <w:t>омоченный орган в 2 экземплярах соответствующее заявление на бумажном носителе и его копию, схемы описания (расположения) на транспортных средствах частной охранной организации специальной раскраски, информационных надписей, включающих название данной орга</w:t>
      </w:r>
      <w:r>
        <w:t>низации, и знаков (далее - схемы), заверенные печатью этой организации (при наличии).</w:t>
      </w:r>
    </w:p>
    <w:p w:rsidR="006E3244" w:rsidRDefault="0050303D">
      <w:pPr>
        <w:pStyle w:val="ConsPlusNormal0"/>
        <w:spacing w:before="240"/>
        <w:ind w:firstLine="540"/>
        <w:jc w:val="both"/>
      </w:pPr>
      <w:bookmarkStart w:id="3" w:name="P40"/>
      <w:bookmarkEnd w:id="3"/>
      <w:r>
        <w:t>4. Не допускается использование и (или) воспроизведение в схемах:</w:t>
      </w:r>
    </w:p>
    <w:p w:rsidR="006E3244" w:rsidRDefault="0050303D">
      <w:pPr>
        <w:pStyle w:val="ConsPlusNormal0"/>
        <w:spacing w:before="240"/>
        <w:ind w:firstLine="540"/>
        <w:jc w:val="both"/>
      </w:pPr>
      <w:r>
        <w:t>а) декоративных полос, панельной раскраски и информационных надписей на стеклах и внешних световых прибо</w:t>
      </w:r>
      <w:r>
        <w:t>рах транспортного средства частной охранной организации;</w:t>
      </w:r>
    </w:p>
    <w:p w:rsidR="006E3244" w:rsidRDefault="0050303D">
      <w:pPr>
        <w:pStyle w:val="ConsPlusNormal0"/>
        <w:spacing w:before="240"/>
        <w:ind w:firstLine="540"/>
        <w:jc w:val="both"/>
      </w:pPr>
      <w:r>
        <w:t>б) изображения Государственного герба Российской Федерации и Государственного флага Российской Федерации, геральдических знаков оперативных служб, а также световозвращающих пленок и лакокрасочных мат</w:t>
      </w:r>
      <w:r>
        <w:t>ериалов;</w:t>
      </w:r>
    </w:p>
    <w:p w:rsidR="006E3244" w:rsidRDefault="0050303D">
      <w:pPr>
        <w:pStyle w:val="ConsPlusNormal0"/>
        <w:spacing w:before="240"/>
        <w:ind w:firstLine="540"/>
        <w:jc w:val="both"/>
      </w:pPr>
      <w:r>
        <w:t xml:space="preserve">в) специальных цветографических схем, используемых на наружной поверхности транспортных средств, указанных в </w:t>
      </w:r>
      <w:hyperlink r:id="rId12" w:tooltip="Указ Президента РФ от 19.05.2012 N 635 (ред. от 29.12.2025) &quot;Об упорядочении использования устройств для подачи специальных световых и звуковых сигналов, устанавливаемых на транспортные средства&quot; {КонсультантПлюс}">
        <w:r>
          <w:rPr>
            <w:color w:val="0000FF"/>
          </w:rPr>
          <w:t>подпункте "б" пункта 3</w:t>
        </w:r>
      </w:hyperlink>
      <w:r>
        <w:t xml:space="preserve"> Указа Президента Российской Федера</w:t>
      </w:r>
      <w:r>
        <w:t>ции от 19 мая 2012 г. N 635 "Об упорядочении использования устройств для подачи специальных световых и звуковых сигналов, устанавливаемых на транспортные средства", а также их полное или частичное (сочетание нескольких элементов) дублирование.</w:t>
      </w:r>
    </w:p>
    <w:p w:rsidR="006E3244" w:rsidRDefault="0050303D">
      <w:pPr>
        <w:pStyle w:val="ConsPlusNormal0"/>
        <w:spacing w:before="240"/>
        <w:ind w:firstLine="540"/>
        <w:jc w:val="both"/>
      </w:pPr>
      <w:bookmarkStart w:id="4" w:name="P44"/>
      <w:bookmarkEnd w:id="4"/>
      <w:r>
        <w:t>5. Заявление</w:t>
      </w:r>
      <w:r>
        <w:t xml:space="preserve"> и прилагаемые схемы рассматриваются уполномоченным органом в срок, не превышающий 20 рабочих дней со дня регистрации заявления, поступившего в порядке, установленном </w:t>
      </w:r>
      <w:hyperlink w:anchor="P39" w:tooltip="3. Для согласования специальной раскраски, информационных надписей и знаков на транспортных средствах руководитель частной охранной организации посредством почтовой связи или в электронном виде с использованием официального сайта Министерства внутренних дел Ро">
        <w:r>
          <w:rPr>
            <w:color w:val="0000FF"/>
          </w:rPr>
          <w:t>пунктом 3</w:t>
        </w:r>
      </w:hyperlink>
      <w:r>
        <w:t xml:space="preserve"> настоящих Правил.</w:t>
      </w:r>
    </w:p>
    <w:p w:rsidR="006E3244" w:rsidRDefault="0050303D">
      <w:pPr>
        <w:pStyle w:val="ConsPlusNormal0"/>
        <w:spacing w:before="240"/>
        <w:ind w:firstLine="540"/>
        <w:jc w:val="both"/>
      </w:pPr>
      <w:r>
        <w:lastRenderedPageBreak/>
        <w:t>6. По результатам рассмот</w:t>
      </w:r>
      <w:r>
        <w:t xml:space="preserve">рения документов уполномоченным органом в течение срока, установленного </w:t>
      </w:r>
      <w:hyperlink w:anchor="P44" w:tooltip="5. Заявление и прилагаемые схемы рассматриваются уполномоченным органом в срок, не превышающий 20 рабочих дней со дня регистрации заявления, поступившего в порядке, установленном пунктом 3 настоящих Правил.">
        <w:r>
          <w:rPr>
            <w:color w:val="0000FF"/>
          </w:rPr>
          <w:t>пунктом 5</w:t>
        </w:r>
      </w:hyperlink>
      <w:r>
        <w:t xml:space="preserve"> настоящих Правил, подготавливается мотивированное решение о согласовании специальной раскраски, информационных надписей и знаков на транспортных средствах частной охранной организации либо об </w:t>
      </w:r>
      <w:r>
        <w:t>отказе в их согласовании (далее - решение).</w:t>
      </w:r>
    </w:p>
    <w:p w:rsidR="006E3244" w:rsidRDefault="0050303D">
      <w:pPr>
        <w:pStyle w:val="ConsPlusNormal0"/>
        <w:spacing w:before="240"/>
        <w:ind w:firstLine="540"/>
        <w:jc w:val="both"/>
      </w:pPr>
      <w:r>
        <w:t xml:space="preserve">7. Основанием для отказа в согласовании специальной раскраски, информационных надписей и знаков на транспортных средствах частной охранной организации является нарушение требований </w:t>
      </w:r>
      <w:hyperlink w:anchor="P40" w:tooltip="4. Не допускается использование и (или) воспроизведение в схемах:">
        <w:r>
          <w:rPr>
            <w:color w:val="0000FF"/>
          </w:rPr>
          <w:t>пункта 4</w:t>
        </w:r>
      </w:hyperlink>
      <w:r>
        <w:t xml:space="preserve"> настоящих Правил, а также их несоответствие положениям </w:t>
      </w:r>
      <w:hyperlink r:id="rId13" w:tooltip="Федеральный закон от 13.03.2006 N 38-ФЗ (ред. от 27.10.2025) &quot;О рекламе&quot; {КонсультантПлюс}">
        <w:r>
          <w:rPr>
            <w:color w:val="0000FF"/>
          </w:rPr>
          <w:t>статьи 20</w:t>
        </w:r>
      </w:hyperlink>
      <w:r>
        <w:t xml:space="preserve"> Федерального закона "О рекламе".</w:t>
      </w:r>
    </w:p>
    <w:p w:rsidR="006E3244" w:rsidRDefault="0050303D">
      <w:pPr>
        <w:pStyle w:val="ConsPlusNormal0"/>
        <w:spacing w:before="240"/>
        <w:ind w:firstLine="540"/>
        <w:jc w:val="both"/>
      </w:pPr>
      <w:r>
        <w:t>8. Сведения о решении направляются руководителю частной охранной организации, а копия решения - в территориальный орган Федер</w:t>
      </w:r>
      <w:r>
        <w:t>альной службы войск национальной гвардии Российской Федерации по месту государственной регистрации частной охранной организации в течение 3 рабочих дней со дня его принятия.</w:t>
      </w:r>
    </w:p>
    <w:p w:rsidR="006E3244" w:rsidRDefault="006E3244">
      <w:pPr>
        <w:pStyle w:val="ConsPlusNormal0"/>
        <w:jc w:val="both"/>
      </w:pPr>
    </w:p>
    <w:p w:rsidR="006E3244" w:rsidRDefault="006E3244">
      <w:pPr>
        <w:pStyle w:val="ConsPlusNormal0"/>
        <w:jc w:val="both"/>
      </w:pPr>
    </w:p>
    <w:p w:rsidR="006E3244" w:rsidRDefault="006E324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E3244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03D" w:rsidRDefault="0050303D">
      <w:r>
        <w:separator/>
      </w:r>
    </w:p>
  </w:endnote>
  <w:endnote w:type="continuationSeparator" w:id="0">
    <w:p w:rsidR="0050303D" w:rsidRDefault="00503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244" w:rsidRDefault="006E324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E324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E3244" w:rsidRDefault="006E3244">
          <w:pPr>
            <w:pStyle w:val="ConsPlusNormal0"/>
          </w:pPr>
        </w:p>
      </w:tc>
      <w:tc>
        <w:tcPr>
          <w:tcW w:w="1700" w:type="pct"/>
          <w:vAlign w:val="center"/>
        </w:tcPr>
        <w:p w:rsidR="006E3244" w:rsidRDefault="006E3244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6E3244" w:rsidRDefault="0050303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257F4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257F4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6E3244" w:rsidRDefault="0050303D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244" w:rsidRDefault="006E324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E324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E3244" w:rsidRDefault="006E3244">
          <w:pPr>
            <w:pStyle w:val="ConsPlusNormal0"/>
          </w:pPr>
        </w:p>
      </w:tc>
      <w:tc>
        <w:tcPr>
          <w:tcW w:w="1700" w:type="pct"/>
          <w:vAlign w:val="center"/>
        </w:tcPr>
        <w:p w:rsidR="006E3244" w:rsidRDefault="006E3244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6E3244" w:rsidRDefault="0050303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257F4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257F4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6E3244" w:rsidRDefault="0050303D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03D" w:rsidRDefault="0050303D">
      <w:r>
        <w:separator/>
      </w:r>
    </w:p>
  </w:footnote>
  <w:footnote w:type="continuationSeparator" w:id="0">
    <w:p w:rsidR="0050303D" w:rsidRDefault="005030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244" w:rsidRPr="009257F4" w:rsidRDefault="006E3244" w:rsidP="009257F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244" w:rsidRPr="009257F4" w:rsidRDefault="006E3244" w:rsidP="009257F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3244"/>
    <w:rsid w:val="0050303D"/>
    <w:rsid w:val="006E3244"/>
    <w:rsid w:val="0092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15507-7FF4-40E2-962A-30A47F441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9257F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257F4"/>
  </w:style>
  <w:style w:type="paragraph" w:styleId="a5">
    <w:name w:val="footer"/>
    <w:basedOn w:val="a"/>
    <w:link w:val="a6"/>
    <w:uiPriority w:val="99"/>
    <w:unhideWhenUsed/>
    <w:rsid w:val="009257F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25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4884&amp;date=28.05.2026&amp;dst=100364&amp;field=134" TargetMode="External"/><Relationship Id="rId13" Type="http://schemas.openxmlformats.org/officeDocument/2006/relationships/hyperlink" Target="https://login.consultant.ru/link/?req=doc&amp;base=LAW&amp;n=517470&amp;date=28.05.2026&amp;dst=100219&amp;field=134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14884&amp;date=28.05.2026&amp;dst=8&amp;field=134" TargetMode="External"/><Relationship Id="rId12" Type="http://schemas.openxmlformats.org/officeDocument/2006/relationships/hyperlink" Target="https://login.consultant.ru/link/?req=doc&amp;base=LAW&amp;n=523550&amp;date=28.05.2026&amp;dst=100079&amp;field=134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9671&amp;date=28.05.2026&amp;dst=100135&amp;field=134" TargetMode="External"/><Relationship Id="rId11" Type="http://schemas.openxmlformats.org/officeDocument/2006/relationships/hyperlink" Target="https://login.consultant.ru/link/?req=doc&amp;base=LAW&amp;n=221016&amp;date=28.05.2026&amp;dst=100096&amp;field=134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125456&amp;date=28.05.2026&amp;dst=100079&amp;field=134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125456&amp;date=28.05.2026&amp;dst=100019&amp;field=134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1297</Words>
  <Characters>7396</Characters>
  <Application>Microsoft Office Word</Application>
  <DocSecurity>0</DocSecurity>
  <Lines>61</Lines>
  <Paragraphs>17</Paragraphs>
  <ScaleCrop>false</ScaleCrop>
  <Company>КонсультантПлюс Версия 4025.00.50</Company>
  <LinksUpToDate>false</LinksUpToDate>
  <CharactersWithSpaces>8676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28.03.2026 N 330
"Об утверждении Правил согласования с органами внутренних дел специальной раскраски, информационных надписей и знаков на транспортных средствах частных охранных организаций"</dc:title>
  <cp:lastModifiedBy>Анрей Ноздрачев</cp:lastModifiedBy>
  <cp:revision>2</cp:revision>
  <dcterms:created xsi:type="dcterms:W3CDTF">2026-05-28T12:54:00Z</dcterms:created>
  <dcterms:modified xsi:type="dcterms:W3CDTF">2026-06-01T13:04:00Z</dcterms:modified>
</cp:coreProperties>
</file>